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Attachment (Paper 1)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3362325</wp:posOffset>
            </wp:positionH>
            <wp:positionV relativeFrom="paragraph">
              <wp:posOffset>0</wp:posOffset>
            </wp:positionV>
            <wp:extent cx="2755900" cy="1663700"/>
            <wp:effectExtent b="0" l="0" r="0" t="0"/>
            <wp:wrapSquare wrapText="bothSides" distB="114300" distT="114300" distL="114300" distR="114300"/>
            <wp:docPr descr="Image result for attachment" id="1" name="image3.jpg"/>
            <a:graphic>
              <a:graphicData uri="http://schemas.openxmlformats.org/drawingml/2006/picture">
                <pic:pic>
                  <pic:nvPicPr>
                    <pic:cNvPr descr="Image result for attachment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66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Caregiver- Infant Interactions: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non-verbal communication between and infant and their caregiver (e.g. mother or father)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There are two types of interactions: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Reciprocity - caregivers and infants’ responses to signals (e.g.mother smiles which triggers a smile from infant) - taking turns - baby takes an active role- “like a dance” {Brazelton}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Interactional Synchrony- infant and caregiver reflect each others actions and emotions in a coordinated fashion (e.g. both laughing 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N.B &gt; Babies have an alert phases = keep them ready for interactions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The four characteristics of attachment (proposed by Mcooby): </w:t>
      </w:r>
    </w:p>
    <w:p w:rsidR="00000000" w:rsidDel="00000000" w:rsidP="00000000" w:rsidRDefault="00000000" w:rsidRPr="00000000" w14:paraId="0000000E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Proximity seeking- trying to stay physically close</w:t>
      </w:r>
    </w:p>
    <w:p w:rsidR="00000000" w:rsidDel="00000000" w:rsidP="00000000" w:rsidRDefault="00000000" w:rsidRPr="00000000" w14:paraId="0000000F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Separation distress- when attachment figure leaves, person is distressed and anxious</w:t>
      </w:r>
    </w:p>
    <w:p w:rsidR="00000000" w:rsidDel="00000000" w:rsidP="00000000" w:rsidRDefault="00000000" w:rsidRPr="00000000" w14:paraId="0000001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Secure base- make regular contact with attachment figure ( e.g. returning to mother whilst playing)</w:t>
      </w:r>
    </w:p>
    <w:p w:rsidR="00000000" w:rsidDel="00000000" w:rsidP="00000000" w:rsidRDefault="00000000" w:rsidRPr="00000000" w14:paraId="00000011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Pleasure at reunion- the happiness felt when they are back together with attachment figure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N.B&gt; Brazelton says that the better the attachment, the better the interactions.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Studies: ( It is up to you how to use these studies, if you were given an essay question [AO1 or AO3]) 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Meltzoff et al :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Observed babies (young as 12 weeks) 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Adult displayed either a facial expression or gesture </w:t>
      </w:r>
    </w:p>
    <w:p w:rsidR="00000000" w:rsidDel="00000000" w:rsidP="00000000" w:rsidRDefault="00000000" w:rsidRPr="00000000" w14:paraId="00000019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Child response filmed</w:t>
      </w:r>
    </w:p>
    <w:p w:rsidR="00000000" w:rsidDel="00000000" w:rsidP="00000000" w:rsidRDefault="00000000" w:rsidRPr="00000000" w14:paraId="0000001A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Association found between the actions and baby</w:t>
      </w:r>
    </w:p>
    <w:p w:rsidR="00000000" w:rsidDel="00000000" w:rsidP="00000000" w:rsidRDefault="00000000" w:rsidRPr="00000000" w14:paraId="0000001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Isabelle et al: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Observed 30 infant-mother units (one mother+one infant= one unit)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Looked at level of synchrony and quality of attachment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Better synchrony shown with better better quality of attachment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Some general evaluation points: You must develop these more indepth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Internal validity is low - all conclusions made on assumptions that the hand gestures or facial expressions were interactions - cannot know for certain it is exactly that.</w:t>
      </w:r>
    </w:p>
    <w:p w:rsidR="00000000" w:rsidDel="00000000" w:rsidP="00000000" w:rsidRDefault="00000000" w:rsidRPr="00000000" w14:paraId="00000024">
      <w:pPr>
        <w:numPr>
          <w:ilvl w:val="0"/>
          <w:numId w:val="2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Generalisation problems: most ,nearly all, research done with mother- what about the fathers? Field’s study - found primary caregiver fathers interacted the same as primary care giver mothers- do more studies on mothers and fathers - to make generalising universal statements</w:t>
      </w:r>
    </w:p>
    <w:p w:rsidR="00000000" w:rsidDel="00000000" w:rsidP="00000000" w:rsidRDefault="00000000" w:rsidRPr="00000000" w14:paraId="00000025">
      <w:pPr>
        <w:numPr>
          <w:ilvl w:val="0"/>
          <w:numId w:val="2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Piaget’s critique: imitations are just reflexes-real imitations do not develop until after the age of 1- most studies on children younger than this - does not add support to theory- pointless- question validity 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Role of Father: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Traditional role: father= breadwinner mother=housewife and childcarer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Scahffer and Emerson: found majority of babies attach to mother first and then father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Crossman: Longitudinal study on both parents and their child (all the way until their teenage years) - Fathers were able to take role of primary caregiver when required- more important role for father is in play and stimulation.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Field et al : Mentioned above - Do you remember it 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Evaluation: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Inconsistency in research- everyone looks at fathers’ role differently - lack reliability 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Fathers are not biologically determined to nurture as much - women have high levels of oestrogen and oxytocin = love and care hormones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Paternally deprived children do not develop differently - McCallum et al- single sex or same sex families developed same as “traditional” nuclear families- question validity - contradicts theory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Culture bias: These studies were carried out in Western Cultures and operationalised accordingly - imposed etic to apply to everyone - Eastern cultures may have a paternal role that is more nurturing (possibly)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Stages of Attachment {Schaffer and Emerson} </w:t>
      </w:r>
    </w:p>
    <w:p w:rsidR="00000000" w:rsidDel="00000000" w:rsidP="00000000" w:rsidRDefault="00000000" w:rsidRPr="00000000" w14:paraId="00000035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60 babies</w:t>
      </w:r>
    </w:p>
    <w:p w:rsidR="00000000" w:rsidDel="00000000" w:rsidP="00000000" w:rsidRDefault="00000000" w:rsidRPr="00000000" w14:paraId="00000036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working class</w:t>
      </w:r>
    </w:p>
    <w:p w:rsidR="00000000" w:rsidDel="00000000" w:rsidP="00000000" w:rsidRDefault="00000000" w:rsidRPr="00000000" w14:paraId="00000037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from Glasgow</w:t>
      </w:r>
    </w:p>
    <w:p w:rsidR="00000000" w:rsidDel="00000000" w:rsidP="00000000" w:rsidRDefault="00000000" w:rsidRPr="00000000" w14:paraId="00000038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Visited home every month for the first year and then at 18 months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Asked mother questions on the babies behaviour according to the characteristics of attachment (Remember them?)</w:t>
      </w:r>
    </w:p>
    <w:p w:rsidR="00000000" w:rsidDel="00000000" w:rsidP="00000000" w:rsidRDefault="00000000" w:rsidRPr="00000000" w14:paraId="0000003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Found 4 Stages: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Asocial : 0-6 weeks- behaviour to objects and people is the same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Indiscriminate: 6 weeks- 7 months- more social behaviour- prefer humans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Discriminate : 7-9 months- display stranger anxiety and separation distress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Multiple: 10 months onwards - extend attachment to others- multiple attachments- secondary attachments- e.g.father</w:t>
      </w:r>
    </w:p>
    <w:p w:rsidR="00000000" w:rsidDel="00000000" w:rsidP="00000000" w:rsidRDefault="00000000" w:rsidRPr="00000000" w14:paraId="0000003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Evaluation: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Longitudinal study - a lot of detail collated- better understanding- stronger conclusions - high internal validity - possible individual differences (e.g gender) will not be confounding- also high external validity (ecological ) - natural setting of the child’s home - they will not feel anxiety due to environment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reliable- it is not controlled- cannot be replicated to find consistent findings- question credibility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Culture bias: sample all from Glasgow - attachments different as well as the stages of forming the attachment- the meta- analysis of Strange Situation shows this - Korea has the most insecure resistant attachment type whilst Germany has the most insecure avoidant- diff culture raise babies differently - also all working class- class differences in child rearing styles. - generalisation problems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Learning Theory of Attachment (Cupboard Love Theory)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Behaviourist approach 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Learn attachments through the environment</w:t>
      </w:r>
    </w:p>
    <w:p w:rsidR="00000000" w:rsidDel="00000000" w:rsidP="00000000" w:rsidRDefault="00000000" w:rsidRPr="00000000" w14:paraId="00000047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Classical conditioning-</w:t>
      </w:r>
    </w:p>
    <w:p w:rsidR="00000000" w:rsidDel="00000000" w:rsidP="00000000" w:rsidRDefault="00000000" w:rsidRPr="00000000" w14:paraId="00000049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 attachment through association 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At first:</w:t>
      </w:r>
    </w:p>
    <w:p w:rsidR="00000000" w:rsidDel="00000000" w:rsidP="00000000" w:rsidRDefault="00000000" w:rsidRPr="00000000" w14:paraId="0000004B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Food=Unconditioned Stimulus</w:t>
      </w:r>
    </w:p>
    <w:p w:rsidR="00000000" w:rsidDel="00000000" w:rsidP="00000000" w:rsidRDefault="00000000" w:rsidRPr="00000000" w14:paraId="0000004C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Pleasure = Unconditioned Response </w:t>
      </w:r>
    </w:p>
    <w:p w:rsidR="00000000" w:rsidDel="00000000" w:rsidP="00000000" w:rsidRDefault="00000000" w:rsidRPr="00000000" w14:paraId="0000004D">
      <w:pPr>
        <w:numPr>
          <w:ilvl w:val="0"/>
          <w:numId w:val="1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Caregiver= Neutral Stimulus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Overtime: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With multiple pairings of the food and caregiver = caregiver associated with food thus pleasure = when no food needed for caregiver to produce pleasure for infant. 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Pleasure (love) = Conditioned Response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Caregiver= Conditioned Stimulus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Operant Conditioning:</w:t>
      </w:r>
    </w:p>
    <w:p w:rsidR="00000000" w:rsidDel="00000000" w:rsidP="00000000" w:rsidRDefault="00000000" w:rsidRPr="00000000" w14:paraId="00000054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 attachment via consequences</w:t>
      </w:r>
    </w:p>
    <w:p w:rsidR="00000000" w:rsidDel="00000000" w:rsidP="00000000" w:rsidRDefault="00000000" w:rsidRPr="00000000" w14:paraId="00000055">
      <w:pPr>
        <w:numPr>
          <w:ilvl w:val="0"/>
          <w:numId w:val="2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 reinforcement: reward= baby getting fed- strengthens behaviour</w:t>
      </w:r>
    </w:p>
    <w:p w:rsidR="00000000" w:rsidDel="00000000" w:rsidP="00000000" w:rsidRDefault="00000000" w:rsidRPr="00000000" w14:paraId="00000056">
      <w:pPr>
        <w:numPr>
          <w:ilvl w:val="0"/>
          <w:numId w:val="2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Negative reinforcement: baby crying to get food to avoid hunger- strengthens behaviour</w:t>
      </w:r>
    </w:p>
    <w:p w:rsidR="00000000" w:rsidDel="00000000" w:rsidP="00000000" w:rsidRDefault="00000000" w:rsidRPr="00000000" w14:paraId="00000057">
      <w:pPr>
        <w:numPr>
          <w:ilvl w:val="0"/>
          <w:numId w:val="2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Punishment: Hunger- weakens behaviour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So the baby builds an attachment [secondary drive]  to get food to avoid hunger [primary drive]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Study: </w:t>
      </w:r>
    </w:p>
    <w:p w:rsidR="00000000" w:rsidDel="00000000" w:rsidP="00000000" w:rsidRDefault="00000000" w:rsidRPr="00000000" w14:paraId="0000005B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Hay and Vespo:</w:t>
      </w:r>
      <w:r w:rsidDel="00000000" w:rsidR="00000000" w:rsidRPr="00000000">
        <w:rPr>
          <w:rtl w:val="0"/>
        </w:rPr>
        <w:t xml:space="preserve"> Attachment is learnt through observing parents and other family members as they model behaviour - view rewards and punishments (e.g. hugging them)- based on social learning theory- </w:t>
      </w:r>
      <w:r w:rsidDel="00000000" w:rsidR="00000000" w:rsidRPr="00000000">
        <w:rPr>
          <w:b w:val="1"/>
          <w:u w:val="single"/>
          <w:rtl w:val="0"/>
        </w:rPr>
        <w:t xml:space="preserve">( This can be used to support operant conditioning or you can use this as a resolution to the problems of the early explanations [Classical and Operant])</w:t>
      </w:r>
    </w:p>
    <w:p w:rsidR="00000000" w:rsidDel="00000000" w:rsidP="00000000" w:rsidRDefault="00000000" w:rsidRPr="00000000" w14:paraId="0000005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Animal Studies: </w:t>
      </w:r>
      <w:r w:rsidDel="00000000" w:rsidR="00000000" w:rsidRPr="00000000">
        <w:rPr>
          <w:rtl w:val="0"/>
        </w:rPr>
        <w:t xml:space="preserve">Lorenz and his geese or Harlow and his monkeys- food is not important - contact comfort or imprinting (opposing the whole theory)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Evaluation:</w:t>
      </w:r>
    </w:p>
    <w:p w:rsidR="00000000" w:rsidDel="00000000" w:rsidP="00000000" w:rsidRDefault="00000000" w:rsidRPr="00000000" w14:paraId="0000006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Opposing theory- caregiver-infant interactions- not based on food</w:t>
      </w:r>
    </w:p>
    <w:p w:rsidR="00000000" w:rsidDel="00000000" w:rsidP="00000000" w:rsidRDefault="00000000" w:rsidRPr="00000000" w14:paraId="00000061">
      <w:pPr>
        <w:numPr>
          <w:ilvl w:val="0"/>
          <w:numId w:val="3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Critique of animal studies: They are less developed (smaller prefrontal cortex) and they are driven by different things - cannot generalise to humans- maybe it is still food for us</w:t>
      </w:r>
    </w:p>
    <w:p w:rsidR="00000000" w:rsidDel="00000000" w:rsidP="00000000" w:rsidRDefault="00000000" w:rsidRPr="00000000" w14:paraId="00000062">
      <w:pPr>
        <w:numPr>
          <w:ilvl w:val="0"/>
          <w:numId w:val="3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Culture bias: operationalised variables on western ideal - cannot generalise to all cultures- Kibbutz- a very collectivist culture where most children has nannies- still formed high quality attachment with their mothers.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Animals Studies (Are our attachments innate or taught?)</w:t>
      </w:r>
    </w:p>
    <w:p w:rsidR="00000000" w:rsidDel="00000000" w:rsidP="00000000" w:rsidRDefault="00000000" w:rsidRPr="00000000" w14:paraId="0000006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Harlow’s Monkey</w:t>
      </w:r>
    </w:p>
    <w:p w:rsidR="00000000" w:rsidDel="00000000" w:rsidP="00000000" w:rsidRDefault="00000000" w:rsidRPr="00000000" w14:paraId="00000067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16 baby monkeys</w:t>
      </w:r>
    </w:p>
    <w:p w:rsidR="00000000" w:rsidDel="00000000" w:rsidP="00000000" w:rsidRDefault="00000000" w:rsidRPr="00000000" w14:paraId="00000068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wire monkey mothers- one had food whilst one had a cloth</w:t>
      </w:r>
    </w:p>
    <w:p w:rsidR="00000000" w:rsidDel="00000000" w:rsidP="00000000" w:rsidRDefault="00000000" w:rsidRPr="00000000" w14:paraId="00000069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Monkeys went to clothed soft wired mother even though there is no food </w:t>
      </w:r>
    </w:p>
    <w:p w:rsidR="00000000" w:rsidDel="00000000" w:rsidP="00000000" w:rsidRDefault="00000000" w:rsidRPr="00000000" w14:paraId="0000006A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Monkeys followed to see if their maternal deprivation had an affect on them- found none of them developed “normally”- they were aggressive and less sociable </w:t>
      </w:r>
    </w:p>
    <w:p w:rsidR="00000000" w:rsidDel="00000000" w:rsidP="00000000" w:rsidRDefault="00000000" w:rsidRPr="00000000" w14:paraId="0000006B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Critical periods: 90 days to form attachment- if not deprivation becomes irreversible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b w:val="1"/>
          <w:u w:val="single"/>
          <w:rtl w:val="0"/>
        </w:rPr>
        <w:t xml:space="preserve">orenz’s Geese</w:t>
      </w:r>
    </w:p>
    <w:p w:rsidR="00000000" w:rsidDel="00000000" w:rsidP="00000000" w:rsidRDefault="00000000" w:rsidRPr="00000000" w14:paraId="0000006E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Clutch of goose eggs</w:t>
      </w:r>
    </w:p>
    <w:p w:rsidR="00000000" w:rsidDel="00000000" w:rsidP="00000000" w:rsidRDefault="00000000" w:rsidRPr="00000000" w14:paraId="0000006F">
      <w:pPr>
        <w:numPr>
          <w:ilvl w:val="0"/>
          <w:numId w:val="2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Half left with mother - natural habitat to hatch</w:t>
      </w:r>
    </w:p>
    <w:p w:rsidR="00000000" w:rsidDel="00000000" w:rsidP="00000000" w:rsidRDefault="00000000" w:rsidRPr="00000000" w14:paraId="00000070">
      <w:pPr>
        <w:numPr>
          <w:ilvl w:val="0"/>
          <w:numId w:val="2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half in a lab- in an incubator to hatch (experimental group)</w:t>
      </w:r>
    </w:p>
    <w:p w:rsidR="00000000" w:rsidDel="00000000" w:rsidP="00000000" w:rsidRDefault="00000000" w:rsidRPr="00000000" w14:paraId="00000071">
      <w:pPr>
        <w:numPr>
          <w:ilvl w:val="0"/>
          <w:numId w:val="2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Experimental group followed Lorenz everywhere even when mixed with control they stayed with their imprinted figure</w:t>
      </w:r>
    </w:p>
    <w:p w:rsidR="00000000" w:rsidDel="00000000" w:rsidP="00000000" w:rsidRDefault="00000000" w:rsidRPr="00000000" w14:paraId="00000072">
      <w:pPr>
        <w:numPr>
          <w:ilvl w:val="0"/>
          <w:numId w:val="2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Critical period for imprinting: 12-17 hours- if imprinting does not happen in that time, it will never happen.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Evaluation:</w:t>
      </w:r>
    </w:p>
    <w:p w:rsidR="00000000" w:rsidDel="00000000" w:rsidP="00000000" w:rsidRDefault="00000000" w:rsidRPr="00000000" w14:paraId="00000075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Guiton et al : chicken imprinted on a glove and tried to mate with it - but later on realised this is not beneficial to itself and developed a normal attachment -with a chicken= not irreversible - question validity of Lorenz’s study</w:t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Generalisation problem: especially for Lorenz as geese are not mammals - humans have more emotional involvement for an attachment which cannot be explored with geese- cannot say this applies to humans</w:t>
      </w:r>
    </w:p>
    <w:p w:rsidR="00000000" w:rsidDel="00000000" w:rsidP="00000000" w:rsidRDefault="00000000" w:rsidRPr="00000000" w14:paraId="00000078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Monkeys suffered a lot of psychological harm- really harsh procedure- they are primates so we can assume the suffering was similar to us - animal activists would find this unethical 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 benefit analysis of Harlow’s study : the harm is justified as it did show an innate element to our attachments - also led to Bowlby’s theory which was a ground breaking theory for attachment in humans.</w:t>
        <w:br w:type="textWrapping"/>
      </w:r>
    </w:p>
    <w:p w:rsidR="00000000" w:rsidDel="00000000" w:rsidP="00000000" w:rsidRDefault="00000000" w:rsidRPr="00000000" w14:paraId="0000007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Bowlby’s Theory of Attachment</w:t>
      </w:r>
    </w:p>
    <w:p w:rsidR="00000000" w:rsidDel="00000000" w:rsidP="00000000" w:rsidRDefault="00000000" w:rsidRPr="00000000" w14:paraId="0000007B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Attachment = innate </w:t>
      </w:r>
    </w:p>
    <w:p w:rsidR="00000000" w:rsidDel="00000000" w:rsidP="00000000" w:rsidRDefault="00000000" w:rsidRPr="00000000" w14:paraId="0000007C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Rejects learning theory </w:t>
      </w:r>
    </w:p>
    <w:p w:rsidR="00000000" w:rsidDel="00000000" w:rsidP="00000000" w:rsidRDefault="00000000" w:rsidRPr="00000000" w14:paraId="0000007D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Critical period- 3-6 months to 2 ½ years</w:t>
      </w:r>
    </w:p>
    <w:p w:rsidR="00000000" w:rsidDel="00000000" w:rsidP="00000000" w:rsidRDefault="00000000" w:rsidRPr="00000000" w14:paraId="0000007E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Releasers: babies born with cute features encourage attention from adults e.g. big eyes</w:t>
      </w:r>
    </w:p>
    <w:p w:rsidR="00000000" w:rsidDel="00000000" w:rsidP="00000000" w:rsidRDefault="00000000" w:rsidRPr="00000000" w14:paraId="0000007F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Monotropic bond: the primary attachment that is stronger and unique compared to other attachments the child will form</w:t>
      </w:r>
    </w:p>
    <w:p w:rsidR="00000000" w:rsidDel="00000000" w:rsidP="00000000" w:rsidRDefault="00000000" w:rsidRPr="00000000" w14:paraId="00000080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Internal working model: monotropic bond forms the mental representation to the relationship which is a framework for any future relationships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Studies:</w:t>
      </w:r>
    </w:p>
    <w:p w:rsidR="00000000" w:rsidDel="00000000" w:rsidP="00000000" w:rsidRDefault="00000000" w:rsidRPr="00000000" w14:paraId="0000008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Brazelton et al:</w:t>
      </w:r>
      <w:r w:rsidDel="00000000" w:rsidR="00000000" w:rsidRPr="00000000">
        <w:rPr>
          <w:rtl w:val="0"/>
        </w:rPr>
        <w:t xml:space="preserve"> asked carers to ignore all social releasers - babies became distressed and later curled up and laid motionless- validates theory that social releasers are there to elicit caregiving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Bailey et al :</w:t>
      </w:r>
      <w:r w:rsidDel="00000000" w:rsidR="00000000" w:rsidRPr="00000000">
        <w:rPr>
          <w:rtl w:val="0"/>
        </w:rPr>
        <w:t xml:space="preserve"> studied 99 mothers - mothers with poor attachments in their childhood had poor attachments with their children- validates idea of internal working model 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Schaffer et al / Suess et al: </w:t>
      </w:r>
      <w:r w:rsidDel="00000000" w:rsidR="00000000" w:rsidRPr="00000000">
        <w:rPr>
          <w:rtl w:val="0"/>
        </w:rPr>
        <w:t xml:space="preserve">both concluded that not everyone only forms a single primary monotropic attachment = collectivist cultures that have an extended family unit - monotropy is not produced here - what happens? Limited?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Evaluation: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Socially sensitive: negative implications- blames mother that if they are not present for the critical period the child will have negative future relationships or consequences - later explained in his maternal deprivation theory= coerce them to stay home instead of returning to work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 reductionist: Kagan explains how temperment of a child and how it is shaped has a stronger influence over future relationships not just an internal working model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Ainsworth’s Strange situation </w:t>
      </w:r>
    </w:p>
    <w:p w:rsidR="00000000" w:rsidDel="00000000" w:rsidP="00000000" w:rsidRDefault="00000000" w:rsidRPr="00000000" w14:paraId="0000008D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Assessed quality of attachment </w:t>
      </w:r>
    </w:p>
    <w:p w:rsidR="00000000" w:rsidDel="00000000" w:rsidP="00000000" w:rsidRDefault="00000000" w:rsidRPr="00000000" w14:paraId="0000008E">
      <w:pPr>
        <w:numPr>
          <w:ilvl w:val="0"/>
          <w:numId w:val="3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Testing: Secure base, Proximity seeking, Stranger anxiety , Separation anxiety and Reunion</w:t>
      </w:r>
    </w:p>
    <w:p w:rsidR="00000000" w:rsidDel="00000000" w:rsidP="00000000" w:rsidRDefault="00000000" w:rsidRPr="00000000" w14:paraId="0000008F">
      <w:pPr>
        <w:numPr>
          <w:ilvl w:val="0"/>
          <w:numId w:val="3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episodes: [image below]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https://www.slideshare.net/sssfcpsychology/individual-differences-in-attachment-29958539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-409574</wp:posOffset>
            </wp:positionH>
            <wp:positionV relativeFrom="paragraph">
              <wp:posOffset>0</wp:posOffset>
            </wp:positionV>
            <wp:extent cx="3976688" cy="2979319"/>
            <wp:effectExtent b="0" l="0" r="0" t="0"/>
            <wp:wrapSquare wrapText="bothSides" distB="114300" distT="114300" distL="114300" distR="114300"/>
            <wp:docPr descr="Image result for episodes of the strange situation" id="2" name="image4.jpg"/>
            <a:graphic>
              <a:graphicData uri="http://schemas.openxmlformats.org/drawingml/2006/picture">
                <pic:pic>
                  <pic:nvPicPr>
                    <pic:cNvPr descr="Image result for episodes of the strange situation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29793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7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Found three attachment types:</w:t>
      </w:r>
    </w:p>
    <w:p w:rsidR="00000000" w:rsidDel="00000000" w:rsidP="00000000" w:rsidRDefault="00000000" w:rsidRPr="00000000" w14:paraId="000000A8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 A: Insecure avoidant- careless- very little separation and stranger anxiety</w:t>
      </w:r>
    </w:p>
    <w:p w:rsidR="00000000" w:rsidDel="00000000" w:rsidP="00000000" w:rsidRDefault="00000000" w:rsidRPr="00000000" w14:paraId="000000A9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 B: Secure- moderate levels of everything</w:t>
      </w:r>
    </w:p>
    <w:p w:rsidR="00000000" w:rsidDel="00000000" w:rsidP="00000000" w:rsidRDefault="00000000" w:rsidRPr="00000000" w14:paraId="000000AA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 C: Insecure Resistant- high anxiety and hard to comfort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Evaluation:</w:t>
      </w:r>
    </w:p>
    <w:p w:rsidR="00000000" w:rsidDel="00000000" w:rsidP="00000000" w:rsidRDefault="00000000" w:rsidRPr="00000000" w14:paraId="000000AD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Inter-rater reliability- not subjective or biased on what was seen - can be replicated to have consistent results</w:t>
      </w:r>
    </w:p>
    <w:p w:rsidR="00000000" w:rsidDel="00000000" w:rsidP="00000000" w:rsidRDefault="00000000" w:rsidRPr="00000000" w14:paraId="000000AE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 simplistic- Solomon explains how some can have an attachment that is a mixture all three- disinhibited attachment- which is not considered</w:t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 internal validity = No control for temperament and Kagan explained how temperment of a child is more influential - can be a confounding variable</w:t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Culturally bounded: only can be generalised to the western ethnocentric countries- German mothers seen as cold only because variables operationalised on her US lens of attachment- Germans just value independence.</w:t>
      </w:r>
    </w:p>
    <w:p w:rsidR="00000000" w:rsidDel="00000000" w:rsidP="00000000" w:rsidRDefault="00000000" w:rsidRPr="00000000" w14:paraId="000000B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Cultural Variations of Attachments</w:t>
      </w:r>
    </w:p>
    <w:p w:rsidR="00000000" w:rsidDel="00000000" w:rsidP="00000000" w:rsidRDefault="00000000" w:rsidRPr="00000000" w14:paraId="000000B3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van Ijzendoorn et al</w:t>
      </w:r>
    </w:p>
    <w:p w:rsidR="00000000" w:rsidDel="00000000" w:rsidP="00000000" w:rsidRDefault="00000000" w:rsidRPr="00000000" w14:paraId="000000B4">
      <w:pPr>
        <w:numPr>
          <w:ilvl w:val="0"/>
          <w:numId w:val="3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Meta- analysis of 32 studies using the strange situation paradigm 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tl w:val="0"/>
        </w:rPr>
        <w:t xml:space="preserve">Findings: </w:t>
      </w:r>
    </w:p>
    <w:p w:rsidR="00000000" w:rsidDel="00000000" w:rsidP="00000000" w:rsidRDefault="00000000" w:rsidRPr="00000000" w14:paraId="000000B6">
      <w:pPr>
        <w:numPr>
          <w:ilvl w:val="0"/>
          <w:numId w:val="2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Secure attachment was the most popular in all countries</w:t>
      </w:r>
    </w:p>
    <w:p w:rsidR="00000000" w:rsidDel="00000000" w:rsidP="00000000" w:rsidRDefault="00000000" w:rsidRPr="00000000" w14:paraId="000000B7">
      <w:pPr>
        <w:numPr>
          <w:ilvl w:val="0"/>
          <w:numId w:val="2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Germany had the highest percentage of insecure avoidant [40%]</w:t>
      </w:r>
    </w:p>
    <w:p w:rsidR="00000000" w:rsidDel="00000000" w:rsidP="00000000" w:rsidRDefault="00000000" w:rsidRPr="00000000" w14:paraId="000000B8">
      <w:pPr>
        <w:numPr>
          <w:ilvl w:val="0"/>
          <w:numId w:val="2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Israel had the highest percentage of insecure resistant [30%]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Jin et al</w:t>
      </w:r>
    </w:p>
    <w:p w:rsidR="00000000" w:rsidDel="00000000" w:rsidP="00000000" w:rsidRDefault="00000000" w:rsidRPr="00000000" w14:paraId="000000BC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Korea</w:t>
      </w:r>
    </w:p>
    <w:p w:rsidR="00000000" w:rsidDel="00000000" w:rsidP="00000000" w:rsidRDefault="00000000" w:rsidRPr="00000000" w14:paraId="000000BD">
      <w:pPr>
        <w:numPr>
          <w:ilvl w:val="0"/>
          <w:numId w:val="2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Used strange situation paradigm to assess 88 children </w:t>
      </w:r>
    </w:p>
    <w:p w:rsidR="00000000" w:rsidDel="00000000" w:rsidP="00000000" w:rsidRDefault="00000000" w:rsidRPr="00000000" w14:paraId="000000BE">
      <w:pPr>
        <w:numPr>
          <w:ilvl w:val="0"/>
          <w:numId w:val="2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of them classified as insecure resistant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Simonelli et al </w:t>
      </w:r>
    </w:p>
    <w:p w:rsidR="00000000" w:rsidDel="00000000" w:rsidP="00000000" w:rsidRDefault="00000000" w:rsidRPr="00000000" w14:paraId="000000C1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 Italy</w:t>
      </w:r>
    </w:p>
    <w:p w:rsidR="00000000" w:rsidDel="00000000" w:rsidP="00000000" w:rsidRDefault="00000000" w:rsidRPr="00000000" w14:paraId="000000C2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Assessed 76 children using the strange situation paradigm </w:t>
      </w:r>
    </w:p>
    <w:p w:rsidR="00000000" w:rsidDel="00000000" w:rsidP="00000000" w:rsidRDefault="00000000" w:rsidRPr="00000000" w14:paraId="000000C3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50% were secure </w:t>
      </w:r>
    </w:p>
    <w:p w:rsidR="00000000" w:rsidDel="00000000" w:rsidP="00000000" w:rsidRDefault="00000000" w:rsidRPr="00000000" w14:paraId="000000C4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36% were insecure avoidant ( Maybe due to mothers’ working hours)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Evaluation:</w:t>
      </w:r>
    </w:p>
    <w:p w:rsidR="00000000" w:rsidDel="00000000" w:rsidP="00000000" w:rsidRDefault="00000000" w:rsidRPr="00000000" w14:paraId="000000C7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Large samples: so many babies- nearly 2000 babies in van ijzendoorn study - increases internal validity as it avoids individual differences (gender, temperament) being a confounding variable and any anomalous data produced from bad methodology </w:t>
      </w:r>
    </w:p>
    <w:p w:rsidR="00000000" w:rsidDel="00000000" w:rsidP="00000000" w:rsidRDefault="00000000" w:rsidRPr="00000000" w14:paraId="000000C8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Comparison of countries not culture: e.g. in the urban areas of Tokyo- attachment was similar to the UK whilst th same cannot be said for rural areas </w:t>
      </w:r>
    </w:p>
    <w:p w:rsidR="00000000" w:rsidDel="00000000" w:rsidP="00000000" w:rsidRDefault="00000000" w:rsidRPr="00000000" w14:paraId="000000C9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Similar attachments due to mass media: advocating similar to same child rearing styles via books or TV (e.g Supernanny) </w:t>
      </w:r>
    </w:p>
    <w:p w:rsidR="00000000" w:rsidDel="00000000" w:rsidP="00000000" w:rsidRDefault="00000000" w:rsidRPr="00000000" w14:paraId="000000CA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Strange situation is culturally biased- the operationalised variables done according to a western ideal and concept of attachment.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Bowlby’s Theory of Maternal deprivation</w:t>
      </w:r>
    </w:p>
    <w:p w:rsidR="00000000" w:rsidDel="00000000" w:rsidP="00000000" w:rsidRDefault="00000000" w:rsidRPr="00000000" w14:paraId="000000CD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Deprivation= when the monotropic bond is broken (prolonged separation)</w:t>
      </w:r>
    </w:p>
    <w:p w:rsidR="00000000" w:rsidDel="00000000" w:rsidP="00000000" w:rsidRDefault="00000000" w:rsidRPr="00000000" w14:paraId="000000CE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Separation= when the monotropic bond is broken for a short time period </w:t>
      </w:r>
    </w:p>
    <w:p w:rsidR="00000000" w:rsidDel="00000000" w:rsidP="00000000" w:rsidRDefault="00000000" w:rsidRPr="00000000" w14:paraId="000000CF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Privation= when a monotropic bond is never formed </w:t>
      </w:r>
    </w:p>
    <w:p w:rsidR="00000000" w:rsidDel="00000000" w:rsidP="00000000" w:rsidRDefault="00000000" w:rsidRPr="00000000" w14:paraId="000000D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 term consequences of deprivation : &gt; affectionless psychopathy &gt; Low levels of intellectual development &gt;Dependency &gt;Dwarfism </w:t>
      </w:r>
    </w:p>
    <w:p w:rsidR="00000000" w:rsidDel="00000000" w:rsidP="00000000" w:rsidRDefault="00000000" w:rsidRPr="00000000" w14:paraId="000000D1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Bowlby and his 44 thieves: &gt; 14/44 had affectionless psychopathy &gt; of the 14, 12 had maternal deprivation &gt; whilst in the control group : 2 were maternally deprived but none had affectionless psychopathy 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Evaluation: 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Evidence for low IQ: Goldfarb et al- found lower IQ in children who remained in care beyond the critical period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Counter for Goldfarb: When the children were re-tested at the age of 12, not all had the low IQ they did to begin with- IQ not dependant on a monotropic bond but something else- experience?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Rutter’s critique: Bowlby has mixed up deprivation with privation and Bowlby presented his findings for all (privation,separation, deprivation) - question internal validity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bias- Bowlby conducted interviews, selected participants , analysed date - everything done to fit his hypothesis 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Real life application: social care - children given a primary social worker to develop and build a primary caregiver figure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Institutionnalisation </w:t>
      </w:r>
    </w:p>
    <w:p w:rsidR="00000000" w:rsidDel="00000000" w:rsidP="00000000" w:rsidRDefault="00000000" w:rsidRPr="00000000" w14:paraId="000000DB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effects of living in an orphanage for a very long period of time</w:t>
      </w:r>
    </w:p>
    <w:p w:rsidR="00000000" w:rsidDel="00000000" w:rsidP="00000000" w:rsidRDefault="00000000" w:rsidRPr="00000000" w14:paraId="000000DC">
      <w:pPr>
        <w:numPr>
          <w:ilvl w:val="0"/>
          <w:numId w:val="2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Consequences: low IQ, disinhibited attachment</w:t>
      </w:r>
    </w:p>
    <w:p w:rsidR="00000000" w:rsidDel="00000000" w:rsidP="00000000" w:rsidRDefault="00000000" w:rsidRPr="00000000" w14:paraId="000000D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Rutter’s ERA (English Romanian Adoptee) study</w:t>
      </w:r>
    </w:p>
    <w:p w:rsidR="00000000" w:rsidDel="00000000" w:rsidP="00000000" w:rsidRDefault="00000000" w:rsidRPr="00000000" w14:paraId="000000DE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Assessed orphans in care from 2 or 3 weeks and throughout their life</w:t>
      </w:r>
    </w:p>
    <w:p w:rsidR="00000000" w:rsidDel="00000000" w:rsidP="00000000" w:rsidRDefault="00000000" w:rsidRPr="00000000" w14:paraId="000000DF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conditions: &gt;adopted before 6 months &gt;adopted between 6 months and 24 months &gt; adopted between 2-4 years</w:t>
      </w:r>
    </w:p>
    <w:p w:rsidR="00000000" w:rsidDel="00000000" w:rsidP="00000000" w:rsidRDefault="00000000" w:rsidRPr="00000000" w14:paraId="000000E0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Conclusion: those adopted before 6 months formed “normal” secure  attachments- those after that developed disinhibited attachments</w:t>
      </w:r>
    </w:p>
    <w:p w:rsidR="00000000" w:rsidDel="00000000" w:rsidP="00000000" w:rsidRDefault="00000000" w:rsidRPr="00000000" w14:paraId="000000E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Bucharest Early Intervention Project</w:t>
      </w:r>
    </w:p>
    <w:p w:rsidR="00000000" w:rsidDel="00000000" w:rsidP="00000000" w:rsidRDefault="00000000" w:rsidRPr="00000000" w14:paraId="000000E2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Zeanah et al </w:t>
      </w:r>
    </w:p>
    <w:p w:rsidR="00000000" w:rsidDel="00000000" w:rsidP="00000000" w:rsidRDefault="00000000" w:rsidRPr="00000000" w14:paraId="000000E3">
      <w:pPr>
        <w:numPr>
          <w:ilvl w:val="0"/>
          <w:numId w:val="3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Assessed attachments of 95 children </w:t>
      </w:r>
    </w:p>
    <w:p w:rsidR="00000000" w:rsidDel="00000000" w:rsidP="00000000" w:rsidRDefault="00000000" w:rsidRPr="00000000" w14:paraId="000000E4">
      <w:pPr>
        <w:numPr>
          <w:ilvl w:val="0"/>
          <w:numId w:val="3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Between the ages of 12-31 months </w:t>
      </w:r>
    </w:p>
    <w:p w:rsidR="00000000" w:rsidDel="00000000" w:rsidP="00000000" w:rsidRDefault="00000000" w:rsidRPr="00000000" w14:paraId="000000E5">
      <w:pPr>
        <w:numPr>
          <w:ilvl w:val="0"/>
          <w:numId w:val="3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Control group- children who have never lived in a orphanage </w:t>
      </w:r>
    </w:p>
    <w:p w:rsidR="00000000" w:rsidDel="00000000" w:rsidP="00000000" w:rsidRDefault="00000000" w:rsidRPr="00000000" w14:paraId="000000E6">
      <w:pPr>
        <w:numPr>
          <w:ilvl w:val="0"/>
          <w:numId w:val="3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74% of control= secure attachments</w:t>
      </w:r>
    </w:p>
    <w:p w:rsidR="00000000" w:rsidDel="00000000" w:rsidP="00000000" w:rsidRDefault="00000000" w:rsidRPr="00000000" w14:paraId="000000E7">
      <w:pPr>
        <w:numPr>
          <w:ilvl w:val="0"/>
          <w:numId w:val="3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19% of experimental group= secure attachments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Evaluation</w:t>
      </w:r>
    </w:p>
    <w:p w:rsidR="00000000" w:rsidDel="00000000" w:rsidP="00000000" w:rsidRDefault="00000000" w:rsidRPr="00000000" w14:paraId="000000EA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ERA = Quasi experiment - internal validity high= the children were abandoned when born- trauma is not a confounding variable on their attachment type</w:t>
      </w:r>
    </w:p>
    <w:p w:rsidR="00000000" w:rsidDel="00000000" w:rsidP="00000000" w:rsidRDefault="00000000" w:rsidRPr="00000000" w14:paraId="000000EB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ERA= real life application-caregiver in institutes are permanent to child - form primary attachment - the theory has predictive value - so can then avoid the negative effects through this</w:t>
      </w:r>
    </w:p>
    <w:p w:rsidR="00000000" w:rsidDel="00000000" w:rsidP="00000000" w:rsidRDefault="00000000" w:rsidRPr="00000000" w14:paraId="000000EC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Rutter also found evidence for low IQ- adopted before 6 months = 102 &gt;adopted between 6 months- 24 months =86 &gt;adopted between 2 years - 4 years= 77 - shows IQ decreases the longer you remain in institute</w:t>
      </w:r>
    </w:p>
    <w:p w:rsidR="00000000" w:rsidDel="00000000" w:rsidP="00000000" w:rsidRDefault="00000000" w:rsidRPr="00000000" w14:paraId="000000ED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Critique of Rutter’s sample: they are very unusual- severely neglected- poor standard of care- the situational variables mean the applications to real life are limited 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s://www.slideshare.net/sssfcpsychology/individual-differences-in-attachment-29958539" TargetMode="Externa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